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SETTORE - PIANIFICAZIONE TERRITORIALE E AMBIENTE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Ambiente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Sospensione attivita'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Sospensione attivita'.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