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3° SETTORE - PIANIFICAZIONE TERRITORIALE E AMBIENTE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GESTIONE DEL TERRITORIO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Edilizia Privata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Interventi edilizi riconducibili alla tabella di cui all'allegato I del d.p.r. n. 151/2011, categorie B e C - CILA/SCIA piu' autorizzazione (la mappatura si riferisce alla CILA)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Interventi edilizi riconducibili alla tabella di cui all'allegato I del d.p.r. n. 151/2011, categorie B e C - CILA/SCIA piu' autorizzazione (la mappatura si riferisce alla CILA).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