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ELETTORALE, STATO CIVILE, LEVA E SERVIZI CIMITERIALI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Stato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Stato civile: Annotazione sentenza di rettificazione attribuzione di sesso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Stato civile: Annotazione sentenza di rettificazione attribuzione di sesso.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