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2° SETTORE - SERVIZI AMMINISTRATIVI E RELAZIONI PER IL PUBBLICO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ELETTORALE, STATO CIVILE, LEVA E SERVIZI CIMITERIALI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Stato civile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Stato civile: Annotazione sentenze di scioglimento del matrimonio civile, di cessazione degli effetti civili del matrimonio religioso (concordatario) o di delibazione sentenze ecclesiastiche di annullamento di matrimonio pronunciate in Italia, provenienti da altri comuni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Stato civile: Annotazione sentenze di scioglimento del matrimonio civile, di cessazione degli effetti civili del matrimonio religioso (concordatario) o di delibazione sentenze ecclesiastiche di annullamento di matrimonio pronunciate in Italia, provenienti da altri comuni.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