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F7" w:rsidRDefault="00A34846" w:rsidP="00A348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TRACCE DI STORIA DALL’ARCHIVIO…</w:t>
      </w:r>
    </w:p>
    <w:p w:rsidR="00A34846" w:rsidRDefault="00A34846" w:rsidP="00A348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Furto in paese</w:t>
      </w:r>
    </w:p>
    <w:p w:rsidR="00A34846" w:rsidRDefault="00A34846" w:rsidP="00A34846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Le Cronache di Ignazio Gherardi raccontano che, nella notte tra il 19 e il 20 marzo 1862, avvenne un furto nel negozio di </w:t>
      </w:r>
      <w:r w:rsidRPr="00A34846">
        <w:rPr>
          <w:i/>
          <w:sz w:val="24"/>
          <w:szCs w:val="24"/>
        </w:rPr>
        <w:t xml:space="preserve">ferrarezze </w:t>
      </w:r>
      <w:r>
        <w:rPr>
          <w:sz w:val="24"/>
          <w:szCs w:val="24"/>
        </w:rPr>
        <w:t xml:space="preserve">condotto da Levi Benedetto. Grazie alla sbadataggine del commerciante che aveva il negozio davanti e che lasciava </w:t>
      </w:r>
      <w:r>
        <w:rPr>
          <w:i/>
          <w:sz w:val="24"/>
          <w:szCs w:val="24"/>
        </w:rPr>
        <w:t>“le imposte libere da catenazzi ed occhielli in modo di poter essere aperte con facilità”</w:t>
      </w:r>
      <w:r>
        <w:rPr>
          <w:sz w:val="24"/>
          <w:szCs w:val="24"/>
        </w:rPr>
        <w:t xml:space="preserve">, i ladri si introducono con facilità nel negozio del Levi e </w:t>
      </w:r>
      <w:r>
        <w:rPr>
          <w:i/>
          <w:sz w:val="24"/>
          <w:szCs w:val="24"/>
        </w:rPr>
        <w:t>“(…) frugano il cassetto dove stava dennaro s’impadroniscono di molti centesimi nuovi e di altre monete d’argento e tra queste una di America, in complessivo valore di L. 750 (…)”</w:t>
      </w:r>
      <w:r w:rsidR="0073693D">
        <w:rPr>
          <w:i/>
          <w:sz w:val="24"/>
          <w:szCs w:val="24"/>
        </w:rPr>
        <w:t>.</w:t>
      </w:r>
    </w:p>
    <w:p w:rsidR="0073693D" w:rsidRDefault="0073693D" w:rsidP="009432CD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La notizia del furto si diffonde per il paese e “</w:t>
      </w:r>
      <w:r w:rsidRPr="0073693D">
        <w:rPr>
          <w:i/>
          <w:sz w:val="24"/>
          <w:szCs w:val="24"/>
        </w:rPr>
        <w:t>(…)</w:t>
      </w:r>
      <w:r>
        <w:rPr>
          <w:i/>
          <w:sz w:val="24"/>
          <w:szCs w:val="24"/>
        </w:rPr>
        <w:t xml:space="preserve"> L’ostessa Taschini avendo tirato nel di lei esercizio una certa moneta pel valore di un franco e volendosi assicurare di questo valore fa vedere la moneta ad intelligenti che la giudicano una dell’America. La notizia e curiosità</w:t>
      </w:r>
      <w:r w:rsidR="007228B4">
        <w:rPr>
          <w:i/>
          <w:sz w:val="24"/>
          <w:szCs w:val="24"/>
        </w:rPr>
        <w:t xml:space="preserve"> di tale moneta passa di bocca in bocca e la polizia ne chiede il sequestro, il Levi depone in esame con precisione ed esattezza quanto in essa moneta rilevavasi e che per quella a lui derubata riferivasi. Ottenuto ciò la polizia procedeva agli arresti di quelle persone da cui fu spesa la stessa moneta nell’Osteria della Taschini (…)”.</w:t>
      </w:r>
      <w:r w:rsidR="009432CD">
        <w:rPr>
          <w:i/>
          <w:sz w:val="24"/>
          <w:szCs w:val="24"/>
        </w:rPr>
        <w:tab/>
      </w:r>
      <w:r w:rsidR="009432CD">
        <w:rPr>
          <w:i/>
          <w:sz w:val="24"/>
          <w:szCs w:val="24"/>
        </w:rPr>
        <w:tab/>
      </w:r>
      <w:r w:rsidR="009432CD">
        <w:rPr>
          <w:i/>
          <w:sz w:val="24"/>
          <w:szCs w:val="24"/>
        </w:rPr>
        <w:tab/>
      </w:r>
      <w:r w:rsidR="009432CD">
        <w:rPr>
          <w:i/>
          <w:sz w:val="24"/>
          <w:szCs w:val="24"/>
        </w:rPr>
        <w:tab/>
      </w:r>
      <w:r w:rsidR="009432CD">
        <w:rPr>
          <w:i/>
          <w:sz w:val="24"/>
          <w:szCs w:val="24"/>
        </w:rPr>
        <w:tab/>
      </w:r>
      <w:r w:rsidR="009432CD">
        <w:rPr>
          <w:i/>
          <w:sz w:val="24"/>
          <w:szCs w:val="24"/>
        </w:rPr>
        <w:tab/>
      </w:r>
      <w:r w:rsidR="009432CD">
        <w:rPr>
          <w:i/>
          <w:sz w:val="24"/>
          <w:szCs w:val="24"/>
        </w:rPr>
        <w:tab/>
        <w:t>(Archivio storico comunale, Ms 15)</w:t>
      </w:r>
    </w:p>
    <w:p w:rsidR="007228B4" w:rsidRDefault="007228B4" w:rsidP="00A34846">
      <w:pPr>
        <w:jc w:val="both"/>
        <w:rPr>
          <w:sz w:val="24"/>
          <w:szCs w:val="24"/>
        </w:rPr>
      </w:pPr>
      <w:r>
        <w:rPr>
          <w:sz w:val="24"/>
          <w:szCs w:val="24"/>
        </w:rPr>
        <w:t>Il Gherardi annota che all’arresto seguirà un processo.</w:t>
      </w:r>
    </w:p>
    <w:p w:rsidR="00D70103" w:rsidRDefault="00D70103" w:rsidP="00D70103">
      <w:pPr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2729564" cy="3162300"/>
            <wp:effectExtent l="19050" t="0" r="0" b="0"/>
            <wp:docPr id="1" name="Immagine 1" descr="C:\Users\storiarc\AppData\Local\Microsoft\Windows\Temporary Internet Files\Content.Word\doc0090532018022812204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oriarc\AppData\Local\Microsoft\Windows\Temporary Internet Files\Content.Word\doc00905320180228122047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564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103" w:rsidRPr="007228B4" w:rsidRDefault="00D70103" w:rsidP="00A34846">
      <w:pPr>
        <w:jc w:val="both"/>
        <w:rPr>
          <w:sz w:val="24"/>
          <w:szCs w:val="24"/>
        </w:rPr>
      </w:pPr>
      <w:r>
        <w:rPr>
          <w:sz w:val="24"/>
          <w:szCs w:val="24"/>
        </w:rPr>
        <w:t>Nella foto, un’immagine</w:t>
      </w:r>
      <w:r w:rsidR="007A1368">
        <w:rPr>
          <w:sz w:val="24"/>
          <w:szCs w:val="24"/>
        </w:rPr>
        <w:t xml:space="preserve"> della Locanda Pace degli anni S</w:t>
      </w:r>
      <w:r>
        <w:rPr>
          <w:sz w:val="24"/>
          <w:szCs w:val="24"/>
        </w:rPr>
        <w:t>essanta</w:t>
      </w:r>
      <w:r w:rsidR="009432CD">
        <w:rPr>
          <w:sz w:val="24"/>
          <w:szCs w:val="24"/>
        </w:rPr>
        <w:t xml:space="preserve"> del secolo scorso</w:t>
      </w:r>
      <w:r>
        <w:rPr>
          <w:sz w:val="24"/>
          <w:szCs w:val="24"/>
        </w:rPr>
        <w:t>. Una delle locande più famose del paese.</w:t>
      </w:r>
    </w:p>
    <w:sectPr w:rsidR="00D70103" w:rsidRPr="007228B4" w:rsidSect="000A61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34846"/>
    <w:rsid w:val="000A61F7"/>
    <w:rsid w:val="000D7A6D"/>
    <w:rsid w:val="003C4E77"/>
    <w:rsid w:val="007228B4"/>
    <w:rsid w:val="0073693D"/>
    <w:rsid w:val="007A1368"/>
    <w:rsid w:val="009432CD"/>
    <w:rsid w:val="00A34846"/>
    <w:rsid w:val="00D7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61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storiarc</dc:creator>
  <cp:lastModifiedBy>storiarc</cp:lastModifiedBy>
  <cp:revision>4</cp:revision>
  <dcterms:created xsi:type="dcterms:W3CDTF">2018-02-28T10:09:00Z</dcterms:created>
  <dcterms:modified xsi:type="dcterms:W3CDTF">2018-02-28T13:24:00Z</dcterms:modified>
</cp:coreProperties>
</file>